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F1E68" w:rsidRDefault="008F1E6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ind w:left="3143" w:right="3086" w:firstLine="0"/>
        <w:jc w:val="center"/>
      </w:pPr>
      <w:bookmarkStart w:id="1" w:name="PART_1_-__GENERAL_"/>
      <w:bookmarkEnd w:id="1"/>
      <w:r>
        <w:t>STANDING-SEAM</w:t>
      </w:r>
      <w:r>
        <w:rPr>
          <w:spacing w:val="-14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11"/>
        </w:rPr>
        <w:t xml:space="preserve"> </w:t>
      </w:r>
      <w:r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2" w:name="1.1_RELATED_DOCUMENTS_"/>
      <w:bookmarkEnd w:id="2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3" w:name="A._Drawings_and_other_Contract_Documents"/>
      <w:bookmarkEnd w:id="3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4" w:name="1.2_SUMMARY_"/>
      <w:bookmarkEnd w:id="4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5" w:name="A._Section_includes_standing-seam_metal_"/>
      <w:bookmarkEnd w:id="5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1.3_PREINSTALLATION_MEETINGS_"/>
      <w:bookmarkEnd w:id="6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7" w:name="A._Preinstallation_Conference:_Conduct_c"/>
      <w:bookmarkStart w:id="8" w:name="1.4_SUBMITTALS_"/>
      <w:bookmarkEnd w:id="7"/>
      <w:bookmarkEnd w:id="8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  <w:jc w:val="left"/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376749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&lt;.01 cfm/sf @ </w:t>
      </w:r>
      <w:r w:rsidR="00471B8A">
        <w:t>20 psf pressure differential per ASTM E 1680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water penetration under 5 gal/hr spray at 20 psf pressure differential per ASTM E 1646</w:t>
      </w:r>
    </w:p>
    <w:p w:rsidR="00931B51" w:rsidRDefault="00931B51" w:rsidP="00931B51">
      <w:pPr>
        <w:pStyle w:val="BodyText"/>
        <w:tabs>
          <w:tab w:val="left" w:pos="1120"/>
        </w:tabs>
        <w:ind w:left="1119" w:firstLine="0"/>
      </w:pPr>
    </w:p>
    <w:p w:rsidR="00931B51" w:rsidRDefault="00931B51" w:rsidP="00931B51">
      <w:pPr>
        <w:pStyle w:val="BodyText"/>
        <w:numPr>
          <w:ilvl w:val="2"/>
          <w:numId w:val="6"/>
        </w:numPr>
        <w:tabs>
          <w:tab w:val="left" w:pos="1120"/>
        </w:tabs>
      </w:pPr>
      <w:r>
        <w:t>Static Water Pressure Head Test:</w:t>
      </w:r>
    </w:p>
    <w:p w:rsidR="00931B51" w:rsidRDefault="00931B51" w:rsidP="00931B51">
      <w:pPr>
        <w:pStyle w:val="BodyText"/>
        <w:tabs>
          <w:tab w:val="left" w:pos="1120"/>
        </w:tabs>
        <w:ind w:left="687" w:firstLine="0"/>
      </w:pPr>
    </w:p>
    <w:p w:rsidR="00931B51" w:rsidRDefault="00931B51" w:rsidP="00931B51">
      <w:pPr>
        <w:pStyle w:val="BodyText"/>
        <w:numPr>
          <w:ilvl w:val="3"/>
          <w:numId w:val="6"/>
        </w:numPr>
        <w:tabs>
          <w:tab w:val="left" w:pos="1120"/>
        </w:tabs>
      </w:pPr>
      <w:r>
        <w:t>No leakage up to 6 hours</w:t>
      </w:r>
      <w:r w:rsidR="00D5070B">
        <w:t xml:space="preserve"> per ASTM E 2140-01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1, 1 ½ and 2 hour fire-rated assemblies per UL construction numbers P225, P510, P514, P516, P701 and P715 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UL90 Rating: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>24 ga. steel or 0.032"</w:t>
      </w:r>
      <w:r w:rsidR="00376749">
        <w:rPr>
          <w:rFonts w:ascii="Arial" w:hAnsi="Arial" w:cs="Arial"/>
          <w:sz w:val="20"/>
          <w:szCs w:val="20"/>
        </w:rPr>
        <w:t xml:space="preserve"> 18”</w:t>
      </w:r>
      <w:r w:rsidRPr="004E4040">
        <w:rPr>
          <w:rFonts w:ascii="Arial" w:hAnsi="Arial" w:cs="Arial"/>
          <w:sz w:val="20"/>
          <w:szCs w:val="20"/>
        </w:rPr>
        <w:t xml:space="preserve"> aluminum panels with stainless steel clips installed over 16 ga. purlins (Grade 50 steel) spaced at maximum of 5'-0" o.c.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lastRenderedPageBreak/>
        <w:t xml:space="preserve">24 ga. steel or 0.032" </w:t>
      </w:r>
      <w:r w:rsidR="00376749">
        <w:rPr>
          <w:rFonts w:ascii="Arial" w:hAnsi="Arial" w:cs="Arial"/>
          <w:sz w:val="20"/>
          <w:szCs w:val="20"/>
        </w:rPr>
        <w:t>18” A</w:t>
      </w:r>
      <w:r w:rsidRPr="004E4040">
        <w:rPr>
          <w:rFonts w:ascii="Arial" w:hAnsi="Arial" w:cs="Arial"/>
          <w:sz w:val="20"/>
          <w:szCs w:val="20"/>
        </w:rPr>
        <w:t>luminum panels with stainless steel clips at maximum of 3'-0" o.c. installed over Loadmaster Roof Deck System.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 xml:space="preserve">24. ga. steel or 0.032" </w:t>
      </w:r>
      <w:r w:rsidR="00376749">
        <w:rPr>
          <w:rFonts w:ascii="Arial" w:hAnsi="Arial" w:cs="Arial"/>
          <w:sz w:val="20"/>
          <w:szCs w:val="20"/>
        </w:rPr>
        <w:t>18” A</w:t>
      </w:r>
      <w:r w:rsidRPr="004E4040">
        <w:rPr>
          <w:rFonts w:ascii="Arial" w:hAnsi="Arial" w:cs="Arial"/>
          <w:sz w:val="20"/>
          <w:szCs w:val="20"/>
        </w:rPr>
        <w:t>luminum panels with stainless steel clips spaced a maximum of 4</w:t>
      </w:r>
      <w:r w:rsidR="00376749">
        <w:rPr>
          <w:rFonts w:ascii="Arial" w:hAnsi="Arial" w:cs="Arial"/>
          <w:sz w:val="20"/>
          <w:szCs w:val="20"/>
        </w:rPr>
        <w:t>5</w:t>
      </w:r>
      <w:r w:rsidRPr="004E4040">
        <w:rPr>
          <w:rFonts w:ascii="Arial" w:hAnsi="Arial" w:cs="Arial"/>
          <w:sz w:val="20"/>
          <w:szCs w:val="20"/>
        </w:rPr>
        <w:t>-0" o.c. installed over 22 ga. metal deck and up to 6" of rigid insulation and bearing plates to support clips.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71B8A" w:rsidRPr="004E4040" w:rsidRDefault="004E4040" w:rsidP="004E4040">
      <w:pPr>
        <w:pStyle w:val="BodyText"/>
        <w:numPr>
          <w:ilvl w:val="3"/>
          <w:numId w:val="6"/>
        </w:numPr>
        <w:tabs>
          <w:tab w:val="left" w:pos="1120"/>
        </w:tabs>
      </w:pPr>
      <w:r w:rsidRPr="004E4040">
        <w:rPr>
          <w:rFonts w:cs="Arial"/>
        </w:rPr>
        <w:t xml:space="preserve">24 ga. steel or 0.032" </w:t>
      </w:r>
      <w:r w:rsidR="00376749">
        <w:rPr>
          <w:rFonts w:cs="Arial"/>
        </w:rPr>
        <w:t>18”</w:t>
      </w:r>
      <w:r w:rsidRPr="004E4040">
        <w:rPr>
          <w:rFonts w:cs="Arial"/>
        </w:rPr>
        <w:t>aluminum panels with stainless steel clips spaced at maximum of 2'-0" o.c. over ½" plywood decking</w:t>
      </w:r>
    </w:p>
    <w:p w:rsidR="004E4040" w:rsidRDefault="004E4040" w:rsidP="004E4040">
      <w:pPr>
        <w:pStyle w:val="ListParagraph"/>
      </w:pPr>
    </w:p>
    <w:p w:rsidR="004E4040" w:rsidRDefault="004E4040" w:rsidP="004E4040">
      <w:pPr>
        <w:pStyle w:val="BodyText"/>
        <w:numPr>
          <w:ilvl w:val="2"/>
          <w:numId w:val="6"/>
        </w:numPr>
        <w:tabs>
          <w:tab w:val="left" w:pos="1120"/>
        </w:tabs>
      </w:pPr>
      <w:r>
        <w:t>ASTM 1592:</w:t>
      </w:r>
    </w:p>
    <w:p w:rsidR="004E4040" w:rsidRDefault="004E4040" w:rsidP="004E4040">
      <w:pPr>
        <w:pStyle w:val="BodyText"/>
        <w:tabs>
          <w:tab w:val="left" w:pos="1120"/>
        </w:tabs>
      </w:pPr>
    </w:p>
    <w:p w:rsidR="00376749" w:rsidRPr="00376749" w:rsidRDefault="00376749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24</w:t>
      </w:r>
      <w:r w:rsidR="004E4040" w:rsidRPr="004E4040">
        <w:rPr>
          <w:rFonts w:ascii="Arial" w:hAnsi="Arial" w:cs="Arial"/>
          <w:sz w:val="20"/>
          <w:szCs w:val="20"/>
        </w:rPr>
        <w:t xml:space="preserve"> ga. </w:t>
      </w:r>
      <w:r>
        <w:rPr>
          <w:rFonts w:ascii="Arial" w:hAnsi="Arial" w:cs="Arial"/>
          <w:sz w:val="20"/>
          <w:szCs w:val="20"/>
        </w:rPr>
        <w:t>18” Steel Panels: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38.55 psf @ 5’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107.88 psf @ 15”</w:t>
      </w:r>
    </w:p>
    <w:p w:rsidR="00376749" w:rsidRPr="00376749" w:rsidRDefault="00376749" w:rsidP="00376749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22 ga 18” Steel Panels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57.76 psf @ 5’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122.97 psf @ 15”</w:t>
      </w:r>
    </w:p>
    <w:p w:rsidR="00376749" w:rsidRPr="00376749" w:rsidRDefault="00376749" w:rsidP="00376749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.040” 18” Aluminum Panels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52.12 psf @ 4’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157.70 psf @ 1’</w:t>
      </w:r>
    </w:p>
    <w:p w:rsidR="004E4040" w:rsidRPr="004E4040" w:rsidRDefault="004E4040" w:rsidP="004E4040">
      <w:pPr>
        <w:tabs>
          <w:tab w:val="left" w:pos="5400"/>
        </w:tabs>
        <w:ind w:left="1119"/>
        <w:rPr>
          <w:rFonts w:ascii="Arial" w:hAnsi="Arial" w:cs="Arial"/>
          <w:sz w:val="20"/>
          <w:szCs w:val="20"/>
          <w:u w:val="single"/>
        </w:rPr>
      </w:pPr>
    </w:p>
    <w:p w:rsidR="00BE2EBB" w:rsidRDefault="00376749" w:rsidP="00BE2EBB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Factory Mutual</w:t>
      </w:r>
      <w:r w:rsidR="00BE2EBB">
        <w:rPr>
          <w:rFonts w:ascii="Arial" w:hAnsi="Arial" w:cs="Arial"/>
          <w:sz w:val="20"/>
          <w:szCs w:val="20"/>
        </w:rPr>
        <w:t>:</w:t>
      </w:r>
    </w:p>
    <w:p w:rsidR="000261DA" w:rsidRPr="000261DA" w:rsidRDefault="000261DA" w:rsidP="000261DA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I-180 22 ga 18” Steel Panels @ 2.5’</w:t>
      </w: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I-120 24 ga 18” Steel Panels @2.5’</w:t>
      </w: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I-120 22 ga 18” Steel Panels @ 5’</w:t>
      </w: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I-90 24 ga 18” Steel Panels @3’-4”</w:t>
      </w: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I-75 22 ga 18” Steel Panels @5’</w:t>
      </w:r>
    </w:p>
    <w:p w:rsidR="000261DA" w:rsidRDefault="000261DA" w:rsidP="000261DA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I-60 24 ga 18” Steel Panels @ 5’ </w:t>
      </w:r>
    </w:p>
    <w:p w:rsidR="00BE2EBB" w:rsidRPr="00BE2EBB" w:rsidRDefault="00BE2EBB" w:rsidP="00BE2EBB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BE2EBB" w:rsidRDefault="00BE2EBB" w:rsidP="00BE2EBB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Roofing Systems Certified for Canada</w:t>
      </w:r>
    </w:p>
    <w:p w:rsidR="00BE2EBB" w:rsidRDefault="00BE2EBB" w:rsidP="00BE2EBB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 TGFU7-R9288</w:t>
      </w:r>
    </w:p>
    <w:p w:rsidR="00BE2EBB" w:rsidRPr="005123F0" w:rsidRDefault="00BE2EBB" w:rsidP="005123F0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D5070B" w:rsidRDefault="00D5070B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have job site forming capabilities for projects with long panel runs over 50’</w:t>
      </w:r>
    </w:p>
    <w:p w:rsidR="0059477A" w:rsidRPr="0059477A" w:rsidRDefault="0059477A" w:rsidP="0059477A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59477A" w:rsidRPr="00BE2EBB" w:rsidRDefault="0059477A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be able to have factory radius down to 10’</w:t>
      </w:r>
    </w:p>
    <w:p w:rsidR="007A5BBE" w:rsidRDefault="007A5BBE" w:rsidP="007A5BBE">
      <w:pPr>
        <w:pStyle w:val="BodyText"/>
        <w:tabs>
          <w:tab w:val="left" w:pos="1120"/>
        </w:tabs>
      </w:pPr>
    </w:p>
    <w:p w:rsidR="00995D7D" w:rsidRDefault="00995D7D" w:rsidP="00995D7D">
      <w:pPr>
        <w:pStyle w:val="BodyText"/>
        <w:tabs>
          <w:tab w:val="left" w:pos="689"/>
        </w:tabs>
      </w:pPr>
    </w:p>
    <w:p w:rsidR="008F1E68" w:rsidRDefault="00EE0F58" w:rsidP="004E4040">
      <w:pPr>
        <w:pStyle w:val="BodyText"/>
        <w:numPr>
          <w:ilvl w:val="1"/>
          <w:numId w:val="16"/>
        </w:numPr>
        <w:tabs>
          <w:tab w:val="left" w:pos="689"/>
        </w:tabs>
        <w:jc w:val="left"/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9" w:name="A._Product_Data:_For_each_type_of_produc"/>
      <w:bookmarkEnd w:id="9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0" w:name="1._Include_construction_details,_materia"/>
      <w:bookmarkEnd w:id="10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1" w:name="B._Shop_Drawings:_"/>
      <w:bookmarkEnd w:id="11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2" w:name="1._Include_fabrication_and_installation_"/>
      <w:bookmarkEnd w:id="12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3" w:name="2._Accessories:_Include_details_of_the_f"/>
      <w:bookmarkEnd w:id="13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Fabrals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w w:val="99"/>
        </w:rPr>
        <w:t xml:space="preserve"> </w:t>
      </w:r>
      <w:bookmarkStart w:id="14" w:name="3._[If_a_WTW_is_required,_shop_drawings_"/>
      <w:bookmarkEnd w:id="14"/>
      <w:r w:rsidRPr="00CF2436">
        <w:rPr>
          <w:b w:val="0"/>
          <w:w w:val="99"/>
        </w:rPr>
        <w:t xml:space="preserve"> </w:t>
      </w:r>
      <w:bookmarkStart w:id="15" w:name="C._Samples:_For_each_type_of_exposed_fin"/>
      <w:bookmarkEnd w:id="15"/>
      <w:r w:rsidR="00CF2436">
        <w:rPr>
          <w:b w:val="0"/>
        </w:rPr>
        <w:t>installation</w:t>
      </w:r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6" w:name="1._Metal_Panels:_12_inches_long_by_actua"/>
      <w:bookmarkEnd w:id="16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7" w:name="2._Include_similar_Samples_of_trim_and_a"/>
      <w:bookmarkEnd w:id="17"/>
      <w:r>
        <w:lastRenderedPageBreak/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</w:pPr>
      <w:bookmarkStart w:id="18" w:name="D._Qualification_Data:_For_Installer._"/>
      <w:bookmarkEnd w:id="18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19" w:name="E._Product_Test_Reports:_For_each_produc"/>
      <w:bookmarkStart w:id="20" w:name="F._Field_quality-control_reports._"/>
      <w:bookmarkEnd w:id="19"/>
      <w:bookmarkEnd w:id="20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21" w:name="G._Sample_Warranties:_For_special_warran"/>
      <w:bookmarkEnd w:id="21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hanging="431"/>
      </w:pPr>
      <w:bookmarkStart w:id="22" w:name="H._Maintenance_Data:_For_metal_panels_to"/>
      <w:bookmarkStart w:id="23" w:name="1.5_QUALITY_ASSURANCE_"/>
      <w:bookmarkEnd w:id="22"/>
      <w:bookmarkEnd w:id="23"/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QUALITY</w:t>
      </w:r>
      <w:r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4" w:name="A._Installer_Qualifications:_[An_entity_"/>
      <w:bookmarkEnd w:id="24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272" w:hanging="431"/>
        <w:jc w:val="both"/>
      </w:pPr>
      <w:bookmarkStart w:id="25" w:name="B._Panel_Manufacturer:__Minimum_of_10_ye"/>
      <w:bookmarkEnd w:id="25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6" w:name="1.6_DELIVERY,_STORAGE,_AND_HANDLING_"/>
      <w:bookmarkEnd w:id="26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927" w:hanging="431"/>
      </w:pPr>
      <w:bookmarkStart w:id="27" w:name="A._Deliver_components,_metal_panels,_and"/>
      <w:bookmarkEnd w:id="27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06" w:hanging="431"/>
        <w:jc w:val="both"/>
      </w:pPr>
      <w:bookmarkStart w:id="28" w:name="B._Unload,_store,_and_erect_metal_panels"/>
      <w:bookmarkEnd w:id="28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9" w:name="C._Store_panels,_flashings_and_accessori"/>
      <w:bookmarkEnd w:id="29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30" w:name="D._Retain_strippable_protective_covering"/>
      <w:bookmarkEnd w:id="30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31" w:name="E._[Upon_receipt_of_delivery_of_metal_pa"/>
      <w:bookmarkEnd w:id="31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2" w:name="1.7_FIELD_CONDITIONS_"/>
      <w:bookmarkEnd w:id="32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3" w:name="A._Weather_Limitations:_Proceed_with_ins"/>
      <w:bookmarkEnd w:id="33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4" w:name="1.8_COORDINATION_"/>
      <w:bookmarkEnd w:id="34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5" w:name="A._Coordinate_sizes_and_locations_of_roo"/>
      <w:bookmarkEnd w:id="35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62" w:hanging="431"/>
      </w:pPr>
      <w:bookmarkStart w:id="36" w:name="B._Coordinate_metal_panel_installation_w"/>
      <w:bookmarkEnd w:id="36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7" w:name="1.9_WARRANTY_"/>
      <w:bookmarkEnd w:id="37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leakproof,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lastRenderedPageBreak/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right="362" w:hanging="431"/>
      </w:pPr>
      <w:bookmarkStart w:id="38" w:name="A._Material_and_Workmanship_Warranty:_Ma"/>
      <w:bookmarkEnd w:id="38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8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6"/>
          <w:w w:val="9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workmanship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period.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39" w:name="1._Failures_include,_but_are_not_limited"/>
      <w:bookmarkStart w:id="40" w:name="a._Structural_failures_including_rupturi"/>
      <w:bookmarkEnd w:id="39"/>
      <w:bookmarkEnd w:id="40"/>
      <w:r>
        <w:t>Failures</w:t>
      </w:r>
      <w:r>
        <w:rPr>
          <w:spacing w:val="-5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bookmarkStart w:id="41" w:name="b._Deterioration_of_metals_and_other_mat"/>
      <w:bookmarkEnd w:id="41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42" w:name="2._Warranty_Period:_[Two]_years_from_dat"/>
      <w:bookmarkEnd w:id="42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numPr>
          <w:ilvl w:val="2"/>
          <w:numId w:val="1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3" w:name="B._Paint_Finish_Warranty:__30_years_from"/>
      <w:bookmarkEnd w:id="43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4" w:name="1._[30_years_for_Kynar_type_finish.]_"/>
      <w:bookmarkEnd w:id="44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3"/>
          <w:numId w:val="16"/>
        </w:numPr>
        <w:tabs>
          <w:tab w:val="left" w:pos="1692"/>
        </w:tabs>
        <w:ind w:left="1692"/>
        <w:rPr>
          <w:b w:val="0"/>
          <w:bCs w:val="0"/>
        </w:rPr>
      </w:pPr>
      <w:bookmarkStart w:id="45" w:name="2._[20_years_for[_Metallic/Mica_finish,]"/>
      <w:bookmarkEnd w:id="45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Kynar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1010" w:hanging="431"/>
      </w:pPr>
      <w:bookmarkStart w:id="46" w:name="C._Installer’s_Warranty:_Submit_installe"/>
      <w:bookmarkEnd w:id="46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7" w:name="1._Warranty_Period:_Two_years_from_date_"/>
      <w:bookmarkEnd w:id="47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471B8A">
      <w:pPr>
        <w:numPr>
          <w:ilvl w:val="2"/>
          <w:numId w:val="1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8" w:name="D._Weathertight_Warranty:__Refer_to_Manu"/>
      <w:bookmarkEnd w:id="48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9" w:name="2.1_PERFORMANCE_REQUIREMENTS_"/>
      <w:bookmarkEnd w:id="49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50" w:name="Fabral®_Facilities:_"/>
      <w:bookmarkEnd w:id="50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9"/>
        </w:rPr>
        <w:t xml:space="preserve"> </w:t>
      </w:r>
      <w:bookmarkStart w:id="51" w:name="Jackson,_GA_"/>
      <w:bookmarkEnd w:id="51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8F1E68" w:rsidRDefault="00EE0F58" w:rsidP="000B42E9">
      <w:pPr>
        <w:pStyle w:val="BodyText"/>
        <w:tabs>
          <w:tab w:val="left" w:pos="829"/>
        </w:tabs>
        <w:spacing w:line="470" w:lineRule="atLeast"/>
        <w:ind w:left="720" w:right="7954" w:firstLine="0"/>
      </w:pPr>
      <w:r>
        <w:t>Jackson,</w:t>
      </w:r>
      <w:r>
        <w:rPr>
          <w:spacing w:val="-12"/>
        </w:rPr>
        <w:t xml:space="preserve"> </w:t>
      </w:r>
      <w:r>
        <w:t>GA</w:t>
      </w:r>
    </w:p>
    <w:p w:rsidR="008F1E68" w:rsidRDefault="00EE0F58" w:rsidP="000B42E9">
      <w:pPr>
        <w:pStyle w:val="BodyText"/>
        <w:ind w:left="720" w:right="6613" w:firstLine="0"/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 w:rsidR="000B42E9">
        <w:rPr>
          <w:spacing w:val="24"/>
          <w:w w:val="99"/>
        </w:rPr>
        <w:t xml:space="preserve">   </w:t>
      </w:r>
      <w:r>
        <w:t>Website:</w:t>
      </w:r>
      <w:r>
        <w:rPr>
          <w:spacing w:val="-22"/>
        </w:rPr>
        <w:t xml:space="preserve"> </w:t>
      </w:r>
      <w:hyperlink r:id="rId7">
        <w:r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E0F58" w:rsidP="000B42E9">
      <w:pPr>
        <w:pStyle w:val="BodyText"/>
        <w:ind w:left="828" w:right="7351" w:firstLine="0"/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E0F58" w:rsidP="000B42E9">
      <w:pPr>
        <w:pStyle w:val="BodyText"/>
        <w:ind w:left="828" w:firstLine="0"/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8F1E68" w:rsidRDefault="00EE0F58" w:rsidP="000B42E9">
      <w:pPr>
        <w:pStyle w:val="BodyText"/>
        <w:ind w:left="828" w:right="6613" w:firstLine="0"/>
      </w:pPr>
      <w:bookmarkStart w:id="52" w:name="Website:_www.fabral.com_"/>
      <w:bookmarkEnd w:id="52"/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spacing w:val="23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8F1E68" w:rsidRDefault="008F1E68" w:rsidP="000B42E9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Pr="000B42E9" w:rsidRDefault="00EE0F58" w:rsidP="00EE0F58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cs="Arial"/>
          <w:sz w:val="13"/>
          <w:szCs w:val="13"/>
        </w:rPr>
      </w:pPr>
      <w:bookmarkStart w:id="53" w:name="2.3_STANDING-SEAM_METAL_ROOF_PANELS_"/>
      <w:bookmarkStart w:id="54" w:name="A._2-1/2”_SSR_"/>
      <w:bookmarkEnd w:id="53"/>
      <w:bookmarkEnd w:id="54"/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5" w:name="a._Material_Gauge:__[24][22][20][18]_gau"/>
      <w:bookmarkEnd w:id="55"/>
      <w:r w:rsidR="000B42E9">
        <w:t>PANELS</w:t>
      </w:r>
    </w:p>
    <w:p w:rsidR="00D5070B" w:rsidRDefault="00D5070B" w:rsidP="000B42E9">
      <w:pPr>
        <w:pStyle w:val="BodyText"/>
        <w:tabs>
          <w:tab w:val="left" w:pos="1120"/>
        </w:tabs>
        <w:spacing w:before="74"/>
        <w:rPr>
          <w:b/>
        </w:rPr>
      </w:pPr>
      <w:bookmarkStart w:id="56" w:name="E._STAND_`N_SEAM_"/>
      <w:bookmarkEnd w:id="56"/>
    </w:p>
    <w:p w:rsidR="008F1E68" w:rsidRPr="000B42E9" w:rsidRDefault="00376749" w:rsidP="000B42E9">
      <w:pPr>
        <w:pStyle w:val="BodyText"/>
        <w:tabs>
          <w:tab w:val="left" w:pos="1120"/>
        </w:tabs>
        <w:spacing w:before="74"/>
        <w:rPr>
          <w:b/>
        </w:rPr>
      </w:pPr>
      <w:r>
        <w:rPr>
          <w:b/>
        </w:rPr>
        <w:t>Powerseam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lastRenderedPageBreak/>
        <w:t>Aluminum:</w:t>
      </w:r>
    </w:p>
    <w:p w:rsidR="008F1E68" w:rsidRDefault="008F1E68">
      <w:pPr>
        <w:spacing w:before="6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finish.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57" w:name="3._Rib_Spacing:__Manufacturer’s_standard"/>
      <w:bookmarkEnd w:id="57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8" w:name="5._Panel_Height:__2_1/2_inch._"/>
      <w:bookmarkEnd w:id="58"/>
      <w:r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12</w:t>
      </w:r>
      <w:r>
        <w:t>][</w:t>
      </w:r>
      <w:r>
        <w:rPr>
          <w:b/>
        </w:rPr>
        <w:t>16</w:t>
      </w:r>
      <w:r>
        <w:t>]</w:t>
      </w:r>
      <w:r w:rsidR="003B4F81">
        <w:t>[18]</w:t>
      </w:r>
      <w:r>
        <w:rPr>
          <w:spacing w:val="-6"/>
        </w:rPr>
        <w:t xml:space="preserve"> </w:t>
      </w:r>
      <w:r>
        <w:t>inches.</w:t>
      </w:r>
    </w:p>
    <w:p w:rsidR="008F1E68" w:rsidRPr="000B42E9" w:rsidRDefault="00EE0F58" w:rsidP="000B42E9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9" w:name="F._SNAP_ON_SEAM_"/>
      <w:bookmarkEnd w:id="59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>
        <w:t>2</w:t>
      </w:r>
      <w:r w:rsidRPr="000B42E9">
        <w:rPr>
          <w:spacing w:val="-2"/>
        </w:rPr>
        <w:t xml:space="preserve"> </w:t>
      </w:r>
      <w:r w:rsidRPr="000B42E9">
        <w:rPr>
          <w:spacing w:val="-1"/>
        </w:rPr>
        <w:t>inch.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before="74"/>
        <w:jc w:val="both"/>
      </w:pPr>
      <w:bookmarkStart w:id="60" w:name="1._AZ50_Galvalume_Steel:_"/>
      <w:bookmarkStart w:id="61" w:name="a._Material_Gauge:__[24][22]_gauge._"/>
      <w:bookmarkEnd w:id="60"/>
      <w:bookmarkEnd w:id="61"/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1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bookmarkStart w:id="62" w:name="b._Exterior_Finish:__As_selected_from_ma"/>
      <w:bookmarkStart w:id="63" w:name="c._Color:__As_selected_from_manufacturer"/>
      <w:bookmarkEnd w:id="62"/>
      <w:bookmarkEnd w:id="63"/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64" w:name="2._Aluminum:_"/>
      <w:bookmarkEnd w:id="64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65" w:name="a._Material_Thickness:__[0.032][0.040]_t"/>
      <w:bookmarkEnd w:id="65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03" w:firstLine="0"/>
        <w:jc w:val="both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6" w:name="B._Aluminum_Sheet:_Coil-coated_sheet,_AS"/>
      <w:bookmarkEnd w:id="66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Sheet:</w:t>
      </w:r>
      <w:r>
        <w:rPr>
          <w:spacing w:val="-7"/>
        </w:rPr>
        <w:t xml:space="preserve"> </w:t>
      </w:r>
      <w:r>
        <w:t>Coil-coated</w:t>
      </w:r>
      <w:r>
        <w:rPr>
          <w:spacing w:val="-7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209,</w:t>
      </w:r>
      <w:r>
        <w:rPr>
          <w:spacing w:val="-7"/>
        </w:rPr>
        <w:t xml:space="preserve"> </w:t>
      </w:r>
      <w:r>
        <w:t>alloy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manufacturer,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temper</w:t>
      </w:r>
      <w:r>
        <w:rPr>
          <w:spacing w:val="58"/>
          <w:w w:val="99"/>
        </w:rPr>
        <w:t xml:space="preserve"> </w:t>
      </w:r>
      <w:bookmarkStart w:id="67" w:name="2.5_MISCELLANEOUS_MATERIALS_"/>
      <w:bookmarkEnd w:id="67"/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5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required.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8" w:name="A._Miscellaneous_Metal_Subframing_and_Fu"/>
      <w:bookmarkEnd w:id="68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9" w:name="B._Panel_Accessories:_Provide_components"/>
      <w:bookmarkEnd w:id="69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70" w:name="C._Flashing_and_Trim:_Provide_flashing_a"/>
      <w:bookmarkEnd w:id="70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71" w:name="D._Panel_Fasteners:_Self-tapping_screws_"/>
      <w:bookmarkEnd w:id="71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82" w:hanging="431"/>
      </w:pPr>
      <w:bookmarkStart w:id="72" w:name="E._Panel_Sealants:_Provide_sealant_type_"/>
      <w:bookmarkEnd w:id="72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panel</w:t>
      </w:r>
      <w:r>
        <w:rPr>
          <w:spacing w:val="52"/>
          <w:w w:val="99"/>
        </w:rPr>
        <w:t xml:space="preserve"> </w:t>
      </w:r>
      <w:bookmarkStart w:id="73" w:name="1._Sealant_Tape:_[Insert_Tape_Here]_"/>
      <w:bookmarkEnd w:id="73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4" w:name="2._Joint_Sealant:_[Insert_Sealant_Here]_"/>
      <w:bookmarkEnd w:id="74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 w:rsidR="007A5BBE" w:rsidRPr="007A5BBE">
        <w:rPr>
          <w:rFonts w:ascii="Arial"/>
          <w:spacing w:val="-1"/>
          <w:sz w:val="20"/>
        </w:rPr>
        <w:t>Buytl</w:t>
      </w: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5" w:name="3._Butyl-Rubber-Based,_Solvent-Release_S"/>
      <w:bookmarkEnd w:id="75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spacing w:before="74"/>
        <w:ind w:left="688"/>
        <w:jc w:val="left"/>
      </w:pPr>
      <w:bookmarkStart w:id="76" w:name="2.6_FABRICATION_"/>
      <w:bookmarkEnd w:id="76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345" w:hanging="431"/>
      </w:pPr>
      <w:bookmarkStart w:id="77" w:name="A._General:_Provide_factory-formed_metal"/>
      <w:bookmarkEnd w:id="77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584" w:hanging="431"/>
      </w:pPr>
      <w:bookmarkStart w:id="78" w:name="B._Provide_panel_profile,_including_majo"/>
      <w:bookmarkEnd w:id="78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9" w:name="C._Form_panels_in_continuous_lengths,_en"/>
      <w:bookmarkEnd w:id="79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bookmarkStart w:id="80" w:name="D._Field_forming_of_panels_shall_be_done"/>
      <w:bookmarkEnd w:id="80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r>
        <w:t>endlaps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bookmarkStart w:id="81" w:name="E._Fabricate_metal_panel_joints_with_fac"/>
      <w:bookmarkEnd w:id="81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620" w:hanging="431"/>
      </w:pPr>
      <w:bookmarkStart w:id="82" w:name="F._Sheet_Metal_Flashing_and_Trim:_Fabric"/>
      <w:bookmarkEnd w:id="82"/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</w:pPr>
      <w:bookmarkStart w:id="83" w:name="1._Form_exposed_sheet_metal_accessories_"/>
      <w:bookmarkEnd w:id="83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r>
        <w:t>tool</w:t>
      </w:r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26"/>
      </w:pPr>
      <w:bookmarkStart w:id="84" w:name="2._Seams_for_Aluminum:_Fabricate_nonmovi"/>
      <w:bookmarkEnd w:id="84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584"/>
      </w:pPr>
      <w:bookmarkStart w:id="85" w:name="3._Seams_for_Other_Than_Aluminum:_Fabric"/>
      <w:bookmarkEnd w:id="85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6" w:name="4._Sealed_Joints:_Form_nonexpansion,_but"/>
      <w:bookmarkEnd w:id="86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7" w:name="5._Conceal_fasteners_and_expansion_provi"/>
      <w:bookmarkEnd w:id="87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81"/>
      </w:pPr>
      <w:bookmarkStart w:id="88" w:name="6._Fabricate_cleats_and_attachment_devic"/>
      <w:bookmarkEnd w:id="88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4"/>
          <w:numId w:val="7"/>
        </w:numPr>
        <w:tabs>
          <w:tab w:val="left" w:pos="1985"/>
        </w:tabs>
        <w:ind w:right="326" w:hanging="432"/>
      </w:pPr>
      <w:bookmarkStart w:id="89" w:name="a._Size:_As_recommended_by_SMACNA's_&quot;Arc"/>
      <w:bookmarkEnd w:id="89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bookmarkStart w:id="90" w:name="2.7_FINISHES_"/>
      <w:bookmarkEnd w:id="90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58" w:hanging="431"/>
      </w:pPr>
      <w:bookmarkStart w:id="91" w:name="A._Protect_mechanical_and_painted_finish"/>
      <w:bookmarkEnd w:id="91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92" w:name="B._Appearance_of_Finished_Work:_Variatio"/>
      <w:bookmarkEnd w:id="92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93" w:name="A._Steel_Panels_and_Accessories:_"/>
      <w:bookmarkEnd w:id="93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120"/>
        </w:tabs>
        <w:ind w:hanging="431"/>
        <w:jc w:val="left"/>
      </w:pPr>
      <w:r>
        <w:t>Steel</w:t>
      </w:r>
      <w:r>
        <w:rPr>
          <w:spacing w:val="-10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94" w:name="1._Two-Coat_Fluoropolymer:_AAMA_621._Flu"/>
      <w:bookmarkEnd w:id="94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95" w:name="2._Mica_Fluoropolymer:_AAMA_621._Two-coa"/>
      <w:bookmarkEnd w:id="95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6" w:name="4._Concealed_Finish:_Apply_pretreatment_"/>
      <w:bookmarkEnd w:id="96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7" w:name="B._Aluminum_Panels_and_Accessories:_"/>
      <w:bookmarkEnd w:id="97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260"/>
        </w:tabs>
        <w:ind w:left="1259" w:hanging="431"/>
        <w:jc w:val="left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Accessories: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8" w:name="1._Two-Coat_Fluoropolymer:_AAMA_2605._Fl"/>
      <w:bookmarkEnd w:id="98"/>
      <w:r>
        <w:rPr>
          <w:spacing w:val="-1"/>
        </w:rPr>
        <w:t>Two-Coat</w:t>
      </w:r>
      <w:r>
        <w:rPr>
          <w:spacing w:val="-9"/>
        </w:rPr>
        <w:t xml:space="preserve"> </w:t>
      </w:r>
      <w:r>
        <w:t>Fluoropolymer:</w:t>
      </w:r>
      <w:r>
        <w:rPr>
          <w:spacing w:val="-5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rPr>
          <w:spacing w:val="-1"/>
        </w:rPr>
        <w:t>finish</w:t>
      </w:r>
      <w:r>
        <w:rPr>
          <w:spacing w:val="-5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percent</w:t>
      </w:r>
      <w:r>
        <w:rPr>
          <w:spacing w:val="6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1" w:line="239" w:lineRule="auto"/>
        <w:ind w:left="1692" w:right="330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Two-coat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rPr>
          <w:spacing w:val="1"/>
        </w:rPr>
        <w:t>mica</w:t>
      </w:r>
      <w:r>
        <w:rPr>
          <w:spacing w:val="-11"/>
        </w:rPr>
        <w:t xml:space="preserve"> </w:t>
      </w:r>
      <w:r>
        <w:t>flakes</w:t>
      </w:r>
      <w:r>
        <w:rPr>
          <w:spacing w:val="42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bookmarkStart w:id="99" w:name="2._Mica_Fluoropolymer:_AAMA_2605._Two-co"/>
      <w:bookmarkEnd w:id="99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8"/>
        <w:ind w:left="1692" w:right="436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2605.</w:t>
      </w:r>
      <w:r>
        <w:rPr>
          <w:spacing w:val="-9"/>
        </w:rPr>
        <w:t xml:space="preserve"> </w:t>
      </w:r>
      <w:r>
        <w:t>Three-coat</w:t>
      </w:r>
      <w:r>
        <w:rPr>
          <w:spacing w:val="-10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with</w:t>
      </w:r>
      <w:r>
        <w:rPr>
          <w:spacing w:val="48"/>
          <w:w w:val="99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t>metallic</w:t>
      </w:r>
      <w:r>
        <w:rPr>
          <w:spacing w:val="-6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PVDF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60"/>
          <w:w w:val="99"/>
        </w:rPr>
        <w:t xml:space="preserve"> </w:t>
      </w:r>
      <w:bookmarkStart w:id="100" w:name="3._Three-Coat_Metallic_Fluoropolymer:_AA"/>
      <w:bookmarkEnd w:id="100"/>
      <w:r>
        <w:t>color</w:t>
      </w:r>
      <w:r>
        <w:rPr>
          <w:spacing w:val="-7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topcoat.</w:t>
      </w:r>
      <w:r>
        <w:rPr>
          <w:spacing w:val="-7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01" w:name="4._Exposed_Anodized_Finish:_"/>
      <w:bookmarkEnd w:id="101"/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line="228" w:lineRule="exact"/>
        <w:ind w:left="1692"/>
        <w:jc w:val="left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436" w:hanging="432"/>
        <w:rPr>
          <w:rFonts w:ascii="Arial" w:eastAsia="Arial" w:hAnsi="Arial" w:cs="Arial"/>
          <w:sz w:val="20"/>
          <w:szCs w:val="20"/>
        </w:rPr>
      </w:pPr>
      <w:bookmarkStart w:id="102" w:name="a._Clear_Anodic_Finish:_AAMA_611,_[AA-M1"/>
      <w:bookmarkEnd w:id="102"/>
      <w:r>
        <w:rPr>
          <w:rFonts w:ascii="Arial"/>
          <w:spacing w:val="-1"/>
          <w:sz w:val="20"/>
        </w:rPr>
        <w:t>Clear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AA-M12C22A41,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AA-M12C22A31,</w:t>
      </w:r>
      <w:r>
        <w:rPr>
          <w:rFonts w:ascii="Arial"/>
          <w:b/>
          <w:spacing w:val="32"/>
          <w:w w:val="99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1170" w:hanging="432"/>
        <w:rPr>
          <w:rFonts w:ascii="Arial" w:eastAsia="Arial" w:hAnsi="Arial" w:cs="Arial"/>
          <w:sz w:val="20"/>
          <w:szCs w:val="20"/>
        </w:rPr>
      </w:pPr>
      <w:bookmarkStart w:id="103" w:name="b._Color_Anodic_Finish:_AAMA_611,_[AA-M1"/>
      <w:bookmarkEnd w:id="10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32"/>
          <w:w w:val="99"/>
          <w:sz w:val="20"/>
        </w:rPr>
        <w:t xml:space="preserve"> </w:t>
      </w:r>
      <w:bookmarkStart w:id="104" w:name="PART_3_-__EXECUTION_"/>
      <w:bookmarkEnd w:id="10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105" w:name="3.1_EXAMINATION_"/>
      <w:bookmarkEnd w:id="10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106" w:name="A._Examine_substrates,_areas,_and_condit"/>
      <w:bookmarkEnd w:id="106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107" w:name="1._Examine_primary_and_secondary_roof_fr"/>
      <w:bookmarkEnd w:id="107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108" w:name="2._Examine_solid_roof_sheathing_to_verif"/>
      <w:bookmarkEnd w:id="108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bookmarkStart w:id="109" w:name="B._Examine_roughing-in_for_components_an"/>
      <w:bookmarkEnd w:id="109"/>
      <w:r>
        <w:t>Examine</w:t>
      </w:r>
      <w:r>
        <w:rPr>
          <w:spacing w:val="-8"/>
        </w:rPr>
        <w:t xml:space="preserve"> </w:t>
      </w:r>
      <w:r>
        <w:t>roughing-in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locations</w:t>
      </w:r>
      <w:r>
        <w:rPr>
          <w:spacing w:val="6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8F1E68" w:rsidRDefault="008F1E68">
      <w:pPr>
        <w:sectPr w:rsidR="008F1E68">
          <w:headerReference w:type="default" r:id="rId10"/>
          <w:footerReference w:type="default" r:id="rId11"/>
          <w:pgSz w:w="12240" w:h="15840"/>
          <w:pgMar w:top="1160" w:right="880" w:bottom="920" w:left="900" w:header="740" w:footer="727" w:gutter="0"/>
          <w:cols w:space="720"/>
        </w:sectPr>
      </w:pP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hanging="431"/>
        <w:jc w:val="left"/>
      </w:pPr>
      <w:bookmarkStart w:id="110" w:name="C._Proceed_with_installation_only_after_"/>
      <w:bookmarkStart w:id="111" w:name="3.2_PREPARATION_"/>
      <w:bookmarkEnd w:id="110"/>
      <w:bookmarkEnd w:id="11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112" w:name="A._Miscellaneous_Supports:_Install_subfr"/>
      <w:bookmarkEnd w:id="112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13" w:name="3.3_METAL_PANEL_INSTALLATION_"/>
      <w:bookmarkEnd w:id="113"/>
      <w:r>
        <w:t>recommendations.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14" w:name="A._General:_Install_metal_panels_accordi"/>
      <w:bookmarkEnd w:id="114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15" w:name="1._Shim_or_otherwise_plumb_substrates_re"/>
      <w:bookmarkEnd w:id="115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6" w:name="4._Locate_and_space_fastenings_in_unifor"/>
      <w:bookmarkStart w:id="117" w:name="5._Install_flashing_and_trim_as_metal_pa"/>
      <w:bookmarkEnd w:id="116"/>
      <w:bookmarkEnd w:id="117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8" w:name="6._Locate_panel_splices_over,_but_not_at"/>
      <w:bookmarkEnd w:id="118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9" w:name="7._Align_bottoms_of_metal_panels_and_fas"/>
      <w:bookmarkStart w:id="120" w:name="B._Fasteners:_"/>
      <w:bookmarkEnd w:id="119"/>
      <w:bookmarkEnd w:id="120"/>
      <w:r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21" w:name="1._Steel_Panels:_Use_stainless-steel_fas"/>
      <w:bookmarkEnd w:id="121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22" w:name="2._Aluminum_Panels:_Use_aluminum_or_stai"/>
      <w:bookmarkEnd w:id="122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23" w:name="C._Anchor_Clips:_Anchor_metal_roof_panel"/>
      <w:bookmarkEnd w:id="123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4" w:name="D._Metal_Protection:_Where_dissimilar_me"/>
      <w:bookmarkEnd w:id="124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5" w:name="E._Standing-Seam_Metal_Roof_Panel_Instal"/>
      <w:bookmarkEnd w:id="125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26" w:name="1._Install_clips_to_supports_with_self-t"/>
      <w:bookmarkEnd w:id="126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27" w:name="2._Install_pressure_plates_at_locations_"/>
      <w:bookmarkEnd w:id="127"/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28" w:name="3._Snap_Joint:_Nest_standing_seams_and_f"/>
      <w:bookmarkStart w:id="129" w:name="4._Seamed_Joint:_Crimp_standing_seams_wi"/>
      <w:bookmarkEnd w:id="128"/>
      <w:bookmarkEnd w:id="129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30" w:name="5._Watertight_Installation:_"/>
      <w:bookmarkEnd w:id="130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31" w:name="F._Accessory_Installation:_Install_acces"/>
      <w:bookmarkEnd w:id="131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32" w:name="G._Flashing_and_Trim:_Comply_with_perfor"/>
      <w:bookmarkEnd w:id="132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33" w:name="1._Install_exposed_flashing_and_trim_tha"/>
      <w:bookmarkEnd w:id="133"/>
      <w:r>
        <w:lastRenderedPageBreak/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34" w:name="2._Expansion_Provisions:_Provide_for_the"/>
      <w:bookmarkEnd w:id="134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35" w:name="3.4_ERECTION_TOLERANCES_"/>
      <w:bookmarkEnd w:id="135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36" w:name="A._Installation_Tolerances:_Shim_and_ali"/>
      <w:bookmarkEnd w:id="136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37" w:name="3.5_FIELD_QUALITY_CONTROL_"/>
      <w:bookmarkEnd w:id="137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38" w:name="A._Manufacturer's_Field_Service:_Engage_"/>
      <w:bookmarkEnd w:id="138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39" w:name="B._Remove_and_replace_applications_of_me"/>
      <w:bookmarkEnd w:id="139"/>
      <w:r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40" w:name="C._Prepare_inspection_reports._"/>
      <w:bookmarkEnd w:id="140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41" w:name="D._Installer_must_have_installation_shop"/>
      <w:bookmarkStart w:id="142" w:name="3.6_CLEANING_AND_PROTECTION_"/>
      <w:bookmarkEnd w:id="141"/>
      <w:bookmarkEnd w:id="142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43" w:name="A._Remove_temporary_protective_coverings"/>
      <w:bookmarkEnd w:id="143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right="104" w:hanging="431"/>
        <w:jc w:val="left"/>
      </w:pPr>
      <w:bookmarkStart w:id="144" w:name="B._Replace_metal_panels_that_have_been_d"/>
      <w:bookmarkEnd w:id="144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C7" w:rsidRDefault="00B679C7">
      <w:r>
        <w:separator/>
      </w:r>
    </w:p>
  </w:endnote>
  <w:endnote w:type="continuationSeparator" w:id="0">
    <w:p w:rsidR="00B679C7" w:rsidRDefault="00B6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4052570" cy="209550"/>
              <wp:effectExtent l="444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D5070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651580">
                            <w:t>POWERSEAM</w:t>
                          </w:r>
                          <w:r>
                            <w:t xml:space="preserve">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6pt;margin-top:744.65pt;width:319.1pt;height:1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NGsA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" filled="f" stroked="f">
              <v:textbox inset="0,0,0,0">
                <w:txbxContent>
                  <w:p w:rsidR="008F1E68" w:rsidRDefault="00D5070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651580">
                      <w:t>POWERSEAM</w:t>
                    </w:r>
                    <w:r>
                      <w:t xml:space="preserve">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5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35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C7" w:rsidRDefault="00B679C7">
      <w:r>
        <w:separator/>
      </w:r>
    </w:p>
  </w:footnote>
  <w:footnote w:type="continuationSeparator" w:id="0">
    <w:p w:rsidR="00B679C7" w:rsidRDefault="00B6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459105</wp:posOffset>
              </wp:positionV>
              <wp:extent cx="640080" cy="2984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ind w:left="209" w:right="18" w:hanging="190"/>
                          </w:pPr>
                          <w:r>
                            <w:t>Draft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6/9/2015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6.25pt;margin-top:36.15pt;width:50.4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c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XMZBkMAJhaMoTeKF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ind w:left="209" w:right="18" w:hanging="190"/>
                    </w:pPr>
                    <w:r>
                      <w:t>Draft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w w:val="95"/>
                      </w:rPr>
                      <w:t>6/9/2015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5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8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4CE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0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4" w15:restartNumberingAfterBreak="0">
    <w:nsid w:val="72F43DB9"/>
    <w:multiLevelType w:val="hybridMultilevel"/>
    <w:tmpl w:val="50425E92"/>
    <w:lvl w:ilvl="0" w:tplc="941684F4">
      <w:start w:val="1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5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050FF"/>
    <w:rsid w:val="000261DA"/>
    <w:rsid w:val="000B42E9"/>
    <w:rsid w:val="001846A6"/>
    <w:rsid w:val="001B2609"/>
    <w:rsid w:val="00376749"/>
    <w:rsid w:val="003B4F81"/>
    <w:rsid w:val="00456861"/>
    <w:rsid w:val="00471B8A"/>
    <w:rsid w:val="004E4040"/>
    <w:rsid w:val="005123F0"/>
    <w:rsid w:val="0059477A"/>
    <w:rsid w:val="0061499F"/>
    <w:rsid w:val="00651580"/>
    <w:rsid w:val="00763597"/>
    <w:rsid w:val="007A5BBE"/>
    <w:rsid w:val="008651C9"/>
    <w:rsid w:val="008F1E68"/>
    <w:rsid w:val="009074D7"/>
    <w:rsid w:val="00931B51"/>
    <w:rsid w:val="00995D7D"/>
    <w:rsid w:val="00A14AA9"/>
    <w:rsid w:val="00A84EE5"/>
    <w:rsid w:val="00B15D78"/>
    <w:rsid w:val="00B679C7"/>
    <w:rsid w:val="00BE2EBB"/>
    <w:rsid w:val="00CF2436"/>
    <w:rsid w:val="00D5070B"/>
    <w:rsid w:val="00DD41A8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B909B-4825-4A6F-90D4-4130A02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0B"/>
  </w:style>
  <w:style w:type="paragraph" w:styleId="Footer">
    <w:name w:val="footer"/>
    <w:basedOn w:val="Normal"/>
    <w:link w:val="Foot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ASC</dc:creator>
  <cp:keywords>BAS-12345-MS80</cp:keywords>
  <cp:lastModifiedBy>Carla Ghorra</cp:lastModifiedBy>
  <cp:revision>2</cp:revision>
  <cp:lastPrinted>2015-06-15T18:22:00Z</cp:lastPrinted>
  <dcterms:created xsi:type="dcterms:W3CDTF">2017-08-30T18:31:00Z</dcterms:created>
  <dcterms:modified xsi:type="dcterms:W3CDTF">2017-08-30T18:31:00Z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